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95DE" w14:textId="77777777" w:rsidR="005450B3" w:rsidRPr="00035E65" w:rsidRDefault="005450B3" w:rsidP="0074412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BD29AF" w14:textId="77777777" w:rsidR="005450B3" w:rsidRPr="00035E65" w:rsidRDefault="005450B3" w:rsidP="0074412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35E65">
        <w:rPr>
          <w:rFonts w:ascii="Arial" w:hAnsi="Arial" w:cs="Arial"/>
          <w:sz w:val="24"/>
          <w:szCs w:val="24"/>
        </w:rPr>
        <w:t xml:space="preserve">5651 sayılı İnternet Ortamında Yapılan Yayınların Düzenlenmesi ve Bu Yayınlar Yoluyla İşlenen Suçlarla Mücadele Edilmesi Hakkında Kanun’da öngörülmesi hukuki sebebine dayanarak, </w:t>
      </w:r>
      <w:r w:rsidR="00517EF9" w:rsidRPr="00035E65">
        <w:rPr>
          <w:rFonts w:ascii="Arial" w:hAnsi="Arial" w:cs="Arial"/>
          <w:b/>
          <w:sz w:val="24"/>
          <w:szCs w:val="24"/>
        </w:rPr>
        <w:t xml:space="preserve">MERSİN TEKNOLOJİ GELİŞTİRME BÖLGESİ KURUM VE İŞLETİCİ TİC. A.Ş. ANONİM ŞİRKETİ. </w:t>
      </w:r>
      <w:r w:rsidR="00517EF9" w:rsidRPr="00035E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5E65">
        <w:rPr>
          <w:rFonts w:ascii="Arial" w:hAnsi="Arial" w:cs="Arial"/>
          <w:sz w:val="24"/>
          <w:szCs w:val="24"/>
        </w:rPr>
        <w:t xml:space="preserve">tarafından sağlanan internet ağında yapmış olduğunuz işlemlere ilişkin </w:t>
      </w:r>
      <w:r w:rsidR="002C7D10" w:rsidRPr="00035E65">
        <w:rPr>
          <w:rFonts w:ascii="Arial" w:hAnsi="Arial" w:cs="Arial"/>
          <w:sz w:val="24"/>
          <w:szCs w:val="24"/>
        </w:rPr>
        <w:t>LOG</w:t>
      </w:r>
      <w:r w:rsidRPr="00035E65">
        <w:rPr>
          <w:rFonts w:ascii="Arial" w:hAnsi="Arial" w:cs="Arial"/>
          <w:sz w:val="24"/>
          <w:szCs w:val="24"/>
        </w:rPr>
        <w:t xml:space="preserve"> kaydı tutulacak olup; 6698 sayılı Kişisel Verilerin Korunması Kanunu’na uygun olarak saklanacaktır. </w:t>
      </w:r>
    </w:p>
    <w:p w14:paraId="62F4F5B7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8350D5" w14:textId="77777777" w:rsidR="00EA5337" w:rsidRDefault="001F7674" w:rsidP="007441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pict w14:anchorId="1FF3AA50">
          <v:rect id="_x0000_s1026" style="position:absolute;margin-left:20.85pt;margin-top:9.05pt;width:483.85pt;height:208.65pt;z-index:251658240" strokecolor="#c00000" strokeweight="7.5pt">
            <v:stroke linestyle="thickBetweenThin"/>
            <v:textbox>
              <w:txbxContent>
                <w:p w14:paraId="56147350" w14:textId="77777777" w:rsidR="002C7D10" w:rsidRDefault="002C7D10" w:rsidP="00281583">
                  <w:pPr>
                    <w:spacing w:after="0" w:line="276" w:lineRule="auto"/>
                    <w:jc w:val="center"/>
                    <w:rPr>
                      <w:rFonts w:ascii="Verdana" w:hAnsi="Verdana" w:cs="Helvetica"/>
                      <w:b/>
                      <w:bCs/>
                      <w:color w:val="333333"/>
                      <w:sz w:val="32"/>
                      <w:szCs w:val="32"/>
                      <w:lang w:eastAsia="tr-TR"/>
                    </w:rPr>
                  </w:pPr>
                </w:p>
                <w:p w14:paraId="69989FD9" w14:textId="77777777" w:rsidR="00281583" w:rsidRDefault="00281583" w:rsidP="00281583">
                  <w:pPr>
                    <w:spacing w:after="0" w:line="276" w:lineRule="auto"/>
                    <w:jc w:val="center"/>
                    <w:rPr>
                      <w:rFonts w:ascii="Verdana" w:hAnsi="Verdana" w:cstheme="majorBidi"/>
                      <w:sz w:val="24"/>
                      <w:szCs w:val="24"/>
                    </w:rPr>
                  </w:pPr>
                  <w:r>
                    <w:rPr>
                      <w:rFonts w:ascii="Verdana" w:hAnsi="Verdana" w:cs="Helvetica"/>
                      <w:b/>
                      <w:bCs/>
                      <w:color w:val="333333"/>
                      <w:sz w:val="32"/>
                      <w:szCs w:val="32"/>
                      <w:lang w:eastAsia="tr-TR"/>
                    </w:rPr>
                    <w:t>LOG KAYITLARINA İLİŞKİN BİLGİLENDİRME</w:t>
                  </w:r>
                </w:p>
                <w:p w14:paraId="1F39353B" w14:textId="77777777" w:rsidR="00281583" w:rsidRDefault="00281583" w:rsidP="00281583">
                  <w:pPr>
                    <w:spacing w:after="0" w:line="276" w:lineRule="auto"/>
                    <w:jc w:val="both"/>
                    <w:rPr>
                      <w:rFonts w:ascii="Verdana" w:hAnsi="Verdana" w:cstheme="majorBidi"/>
                      <w:sz w:val="24"/>
                      <w:szCs w:val="24"/>
                    </w:rPr>
                  </w:pPr>
                </w:p>
                <w:p w14:paraId="70BBD366" w14:textId="77777777" w:rsidR="00281583" w:rsidRPr="00281583" w:rsidRDefault="00281583" w:rsidP="00281583">
                  <w:pPr>
                    <w:spacing w:after="0" w:line="276" w:lineRule="auto"/>
                    <w:jc w:val="both"/>
                    <w:rPr>
                      <w:rFonts w:ascii="Verdana" w:hAnsi="Verdana" w:cstheme="majorBidi"/>
                      <w:sz w:val="24"/>
                      <w:szCs w:val="24"/>
                    </w:rPr>
                  </w:pPr>
                  <w:r w:rsidRPr="00517EF9">
                    <w:rPr>
                      <w:rFonts w:ascii="Verdana" w:hAnsi="Verdana" w:cstheme="majorBidi"/>
                      <w:sz w:val="24"/>
                      <w:szCs w:val="24"/>
                    </w:rPr>
                    <w:t xml:space="preserve">5651 sayılı İnternet Ortamında Yapılan Yayınların Düzenlenmesi ve Bu Yayınlar Yoluyla İşlenen Suçlarla Mücadele Edilmesi Hakkında Kanun’da öngörülmesi hukuki sebebine dayanarak, </w:t>
                  </w:r>
                  <w:r w:rsidRPr="00517EF9">
                    <w:rPr>
                      <w:rFonts w:ascii="Verdana" w:hAnsi="Verdana" w:cs="Arial"/>
                      <w:b/>
                      <w:sz w:val="24"/>
                      <w:szCs w:val="24"/>
                    </w:rPr>
                    <w:t>MERSİN TEKNOLOJİ GELİŞTİRME BÖLGESİ KURUM VE İŞLETİCİ TİC. A.Ş.</w:t>
                  </w:r>
                  <w:r w:rsidRPr="00517EF9">
                    <w:rPr>
                      <w:rFonts w:ascii="Verdana" w:hAnsi="Verdana"/>
                      <w:b/>
                      <w:sz w:val="24"/>
                      <w:szCs w:val="24"/>
                    </w:rPr>
                    <w:t xml:space="preserve"> ANONİM ŞİRKETİ</w:t>
                  </w:r>
                  <w:r w:rsidRPr="00517EF9">
                    <w:rPr>
                      <w:rFonts w:ascii="Verdana" w:hAnsi="Verdana" w:cstheme="majorBidi"/>
                      <w:b/>
                      <w:sz w:val="24"/>
                      <w:szCs w:val="24"/>
                    </w:rPr>
                    <w:t xml:space="preserve">. </w:t>
                  </w:r>
                  <w:r w:rsidRPr="00517EF9">
                    <w:rPr>
                      <w:rFonts w:ascii="Verdana" w:hAnsi="Verdana" w:cstheme="majorBid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17EF9">
                    <w:rPr>
                      <w:rFonts w:ascii="Verdana" w:hAnsi="Verdana" w:cstheme="majorBidi"/>
                      <w:sz w:val="24"/>
                      <w:szCs w:val="24"/>
                    </w:rPr>
                    <w:t xml:space="preserve">tarafından sağlanan internet ağında yapmış olduğunuz işlemlere ilişkin </w:t>
                  </w:r>
                  <w:r w:rsidR="00BD3F76">
                    <w:rPr>
                      <w:rFonts w:ascii="Verdana" w:hAnsi="Verdana" w:cstheme="majorBidi"/>
                      <w:sz w:val="24"/>
                      <w:szCs w:val="24"/>
                    </w:rPr>
                    <w:t>LOG</w:t>
                  </w:r>
                  <w:r w:rsidRPr="00517EF9">
                    <w:rPr>
                      <w:rFonts w:ascii="Verdana" w:hAnsi="Verdana" w:cstheme="majorBidi"/>
                      <w:sz w:val="24"/>
                      <w:szCs w:val="24"/>
                    </w:rPr>
                    <w:t xml:space="preserve"> kaydı tutulacak olup; 6698 sayılı Kişisel Verilerin Korunması Kanunu’na uygun olarak saklanacaktır. </w:t>
                  </w:r>
                </w:p>
              </w:txbxContent>
            </v:textbox>
          </v:rect>
        </w:pict>
      </w:r>
    </w:p>
    <w:p w14:paraId="4AC0F609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7AB9E5E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DE779F4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43E5E81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7BC650A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7CF2F2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80FE3D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A63935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FED984C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F860C5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BA53226" w14:textId="77777777" w:rsidR="00A54C05" w:rsidRDefault="001F7674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818158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24BE6E3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544BF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A8B024A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E3C5D8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29DE10" w14:textId="77777777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338E98C" w14:textId="67EAA060" w:rsidR="00EA5337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F7674">
        <w:rPr>
          <w:rFonts w:ascii="Arial" w:hAnsi="Arial" w:cs="Arial"/>
          <w:sz w:val="24"/>
          <w:szCs w:val="24"/>
        </w:rPr>
        <w:t>İhsan GÜLTEKİN</w:t>
      </w:r>
    </w:p>
    <w:p w14:paraId="7964829D" w14:textId="77777777" w:rsidR="00EA5337" w:rsidRPr="00035E65" w:rsidRDefault="00EA5337" w:rsidP="0074412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Genel Müdür</w:t>
      </w:r>
    </w:p>
    <w:sectPr w:rsidR="00EA5337" w:rsidRPr="00035E65" w:rsidSect="002C7D1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6459" w14:textId="77777777" w:rsidR="00124022" w:rsidRDefault="00124022">
      <w:pPr>
        <w:spacing w:after="0" w:line="240" w:lineRule="auto"/>
      </w:pPr>
      <w:r>
        <w:separator/>
      </w:r>
    </w:p>
  </w:endnote>
  <w:endnote w:type="continuationSeparator" w:id="0">
    <w:p w14:paraId="5E27B098" w14:textId="77777777" w:rsidR="00124022" w:rsidRDefault="0012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50501"/>
      <w:docPartObj>
        <w:docPartGallery w:val="Page Numbers (Bottom of Page)"/>
        <w:docPartUnique/>
      </w:docPartObj>
    </w:sdtPr>
    <w:sdtEndPr/>
    <w:sdtContent>
      <w:p w14:paraId="2F1D1C3C" w14:textId="77777777" w:rsidR="00035E65" w:rsidRDefault="001F7674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3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D0F362" w14:textId="77777777" w:rsidR="00035E65" w:rsidRDefault="00035E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97A7B" w14:textId="77777777" w:rsidR="00124022" w:rsidRDefault="00124022">
      <w:pPr>
        <w:spacing w:after="0" w:line="240" w:lineRule="auto"/>
      </w:pPr>
      <w:r>
        <w:separator/>
      </w:r>
    </w:p>
  </w:footnote>
  <w:footnote w:type="continuationSeparator" w:id="0">
    <w:p w14:paraId="033D35A4" w14:textId="77777777" w:rsidR="00124022" w:rsidRDefault="0012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97"/>
      <w:gridCol w:w="8334"/>
    </w:tblGrid>
    <w:tr w:rsidR="00402674" w:rsidRPr="00035E65" w14:paraId="6ABD577D" w14:textId="77777777" w:rsidTr="00161E6B">
      <w:trPr>
        <w:trHeight w:val="1098"/>
      </w:trPr>
      <w:tc>
        <w:tcPr>
          <w:tcW w:w="2197" w:type="dxa"/>
          <w:shd w:val="clear" w:color="auto" w:fill="auto"/>
        </w:tcPr>
        <w:p w14:paraId="4BCEB4CF" w14:textId="77777777" w:rsidR="00402674" w:rsidRPr="00035E65" w:rsidRDefault="00402674" w:rsidP="00402674">
          <w:pPr>
            <w:rPr>
              <w:rFonts w:ascii="Arial" w:hAnsi="Arial" w:cs="Arial"/>
              <w:sz w:val="24"/>
              <w:szCs w:val="24"/>
            </w:rPr>
          </w:pPr>
          <w:r w:rsidRPr="00035E65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inline distT="0" distB="0" distL="0" distR="0" wp14:anchorId="4DFB2800" wp14:editId="373A63D3">
                <wp:extent cx="1098550" cy="520700"/>
                <wp:effectExtent l="19050" t="0" r="635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4" w:type="dxa"/>
          <w:shd w:val="clear" w:color="auto" w:fill="auto"/>
          <w:vAlign w:val="center"/>
        </w:tcPr>
        <w:p w14:paraId="53FB4CC7" w14:textId="77777777" w:rsidR="00402674" w:rsidRPr="00035E65" w:rsidRDefault="00402674" w:rsidP="00402674">
          <w:pPr>
            <w:spacing w:after="150"/>
            <w:jc w:val="center"/>
            <w:rPr>
              <w:rFonts w:ascii="Arial" w:hAnsi="Arial" w:cs="Arial"/>
              <w:color w:val="333333"/>
              <w:sz w:val="24"/>
              <w:szCs w:val="24"/>
              <w:lang w:eastAsia="tr-TR"/>
            </w:rPr>
          </w:pPr>
          <w:r w:rsidRPr="00035E65">
            <w:rPr>
              <w:rFonts w:ascii="Arial" w:hAnsi="Arial" w:cs="Arial"/>
              <w:b/>
              <w:bCs/>
              <w:color w:val="333333"/>
              <w:sz w:val="24"/>
              <w:szCs w:val="24"/>
              <w:lang w:eastAsia="tr-TR"/>
            </w:rPr>
            <w:t>LOG KAYITLARINA İLİŞKİN BİLGİLENDİRME</w:t>
          </w:r>
        </w:p>
      </w:tc>
    </w:tr>
    <w:tr w:rsidR="00402674" w:rsidRPr="00035E65" w14:paraId="2C741528" w14:textId="77777777" w:rsidTr="00161E6B">
      <w:trPr>
        <w:trHeight w:val="300"/>
      </w:trPr>
      <w:tc>
        <w:tcPr>
          <w:tcW w:w="10531" w:type="dxa"/>
          <w:gridSpan w:val="2"/>
          <w:shd w:val="clear" w:color="auto" w:fill="auto"/>
        </w:tcPr>
        <w:p w14:paraId="7CD25782" w14:textId="77777777" w:rsidR="00402674" w:rsidRPr="00035E65" w:rsidRDefault="00402674" w:rsidP="00402674">
          <w:pPr>
            <w:pStyle w:val="NormalWeb"/>
            <w:spacing w:before="0" w:beforeAutospacing="0" w:after="0" w:afterAutospacing="0"/>
            <w:rPr>
              <w:rFonts w:ascii="Arial" w:hAnsi="Arial" w:cs="Arial"/>
            </w:rPr>
          </w:pPr>
          <w:r w:rsidRPr="00035E65">
            <w:rPr>
              <w:rFonts w:ascii="Arial" w:hAnsi="Arial" w:cs="Arial"/>
            </w:rPr>
            <w:t>KVKK.2</w:t>
          </w:r>
          <w:r w:rsidR="002C7D10" w:rsidRPr="00035E65">
            <w:rPr>
              <w:rFonts w:ascii="Arial" w:hAnsi="Arial" w:cs="Arial"/>
            </w:rPr>
            <w:t>7</w:t>
          </w:r>
          <w:r w:rsidRPr="00035E65">
            <w:rPr>
              <w:rFonts w:ascii="Arial" w:hAnsi="Arial" w:cs="Arial"/>
            </w:rPr>
            <w:t xml:space="preserve"> ilk Yayın Tarihi: 07.01.2020 Revizyon No:00 Revizyon Tarihi:-- </w:t>
          </w:r>
        </w:p>
      </w:tc>
    </w:tr>
  </w:tbl>
  <w:p w14:paraId="7C5C6DFA" w14:textId="77777777" w:rsidR="00287676" w:rsidRPr="00035E65" w:rsidRDefault="001F7674">
    <w:pPr>
      <w:pStyle w:val="stBilgi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0B3"/>
    <w:rsid w:val="00035E65"/>
    <w:rsid w:val="000A16EF"/>
    <w:rsid w:val="00124022"/>
    <w:rsid w:val="001C634F"/>
    <w:rsid w:val="001F7674"/>
    <w:rsid w:val="0024020F"/>
    <w:rsid w:val="00281583"/>
    <w:rsid w:val="002836B9"/>
    <w:rsid w:val="002C7D10"/>
    <w:rsid w:val="003127B8"/>
    <w:rsid w:val="00402674"/>
    <w:rsid w:val="00443238"/>
    <w:rsid w:val="004D610B"/>
    <w:rsid w:val="0051746F"/>
    <w:rsid w:val="00517EF9"/>
    <w:rsid w:val="005450B3"/>
    <w:rsid w:val="006A3641"/>
    <w:rsid w:val="006F2A35"/>
    <w:rsid w:val="006F3785"/>
    <w:rsid w:val="00715161"/>
    <w:rsid w:val="00744129"/>
    <w:rsid w:val="007B3445"/>
    <w:rsid w:val="0093626E"/>
    <w:rsid w:val="00A33240"/>
    <w:rsid w:val="00A4535B"/>
    <w:rsid w:val="00A521F1"/>
    <w:rsid w:val="00A90354"/>
    <w:rsid w:val="00B75FE4"/>
    <w:rsid w:val="00BD3F76"/>
    <w:rsid w:val="00C7376B"/>
    <w:rsid w:val="00C97C8A"/>
    <w:rsid w:val="00DC3959"/>
    <w:rsid w:val="00E34BC6"/>
    <w:rsid w:val="00EA5337"/>
    <w:rsid w:val="00EC2338"/>
    <w:rsid w:val="00F3694C"/>
    <w:rsid w:val="00F9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5B45B78"/>
  <w15:docId w15:val="{79D70EAE-FA56-4067-9D37-7656B99F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0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5450B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450B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450B3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54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50B3"/>
  </w:style>
  <w:style w:type="paragraph" w:styleId="AltBilgi">
    <w:name w:val="footer"/>
    <w:basedOn w:val="Normal"/>
    <w:link w:val="AltBilgiChar"/>
    <w:uiPriority w:val="99"/>
    <w:unhideWhenUsed/>
    <w:rsid w:val="0054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50B3"/>
  </w:style>
  <w:style w:type="character" w:styleId="Kpr">
    <w:name w:val="Hyperlink"/>
    <w:basedOn w:val="VarsaylanParagrafYazTipi"/>
    <w:uiPriority w:val="99"/>
    <w:unhideWhenUsed/>
    <w:rsid w:val="005450B3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50B3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C233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C233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02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Mersin Teknopark</cp:lastModifiedBy>
  <cp:revision>21</cp:revision>
  <cp:lastPrinted>2020-02-10T08:00:00Z</cp:lastPrinted>
  <dcterms:created xsi:type="dcterms:W3CDTF">2019-07-12T11:48:00Z</dcterms:created>
  <dcterms:modified xsi:type="dcterms:W3CDTF">2022-04-18T07:17:00Z</dcterms:modified>
</cp:coreProperties>
</file>